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DE" w:rsidRDefault="000B4FFF" w:rsidP="00CD07DE">
      <w:r>
        <w:rPr>
          <w:noProof/>
          <w:lang w:eastAsia="ru-RU"/>
        </w:rPr>
        <w:drawing>
          <wp:inline distT="0" distB="0" distL="0" distR="0">
            <wp:extent cx="6129932" cy="78463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48" cy="814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7DE" w:rsidRDefault="00CD07DE" w:rsidP="00CD07DE"/>
    <w:tbl>
      <w:tblPr>
        <w:tblW w:w="9377" w:type="dxa"/>
        <w:tblLook w:val="04A0" w:firstRow="1" w:lastRow="0" w:firstColumn="1" w:lastColumn="0" w:noHBand="0" w:noVBand="1"/>
      </w:tblPr>
      <w:tblGrid>
        <w:gridCol w:w="881"/>
        <w:gridCol w:w="2409"/>
        <w:gridCol w:w="3395"/>
        <w:gridCol w:w="335"/>
        <w:gridCol w:w="364"/>
        <w:gridCol w:w="323"/>
        <w:gridCol w:w="323"/>
        <w:gridCol w:w="323"/>
        <w:gridCol w:w="1024"/>
      </w:tblGrid>
      <w:tr w:rsidR="00622F2B" w:rsidRPr="00CD07DE" w:rsidTr="002B2A0F">
        <w:trPr>
          <w:trHeight w:val="174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622F2B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</w:pPr>
            <w:r w:rsidRPr="00622F2B"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  <w:t xml:space="preserve"> 141004, г.Мытищи Московской обл.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622F2B" w:rsidRPr="00CD07DE" w:rsidTr="002B2A0F">
        <w:trPr>
          <w:trHeight w:val="9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622F2B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</w:pPr>
            <w:r w:rsidRPr="00622F2B"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  <w:t>1-й Силикатный пер., д.6 литера О, офис 1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F2B" w:rsidRPr="00CD07DE" w:rsidTr="002B2A0F">
        <w:trPr>
          <w:trHeight w:val="9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F2B" w:rsidRPr="00CD07DE" w:rsidTr="002B2A0F">
        <w:trPr>
          <w:trHeight w:val="101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F2B" w:rsidRPr="00CD07DE" w:rsidTr="002B2A0F">
        <w:trPr>
          <w:trHeight w:val="207"/>
        </w:trPr>
        <w:tc>
          <w:tcPr>
            <w:tcW w:w="3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  <w:tc>
          <w:tcPr>
            <w:tcW w:w="47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Общество с о</w:t>
            </w:r>
            <w:r w:rsidRPr="00CD07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граниченной </w:t>
            </w:r>
          </w:p>
        </w:tc>
        <w:tc>
          <w:tcPr>
            <w:tcW w:w="3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622F2B" w:rsidRPr="00CD07DE" w:rsidTr="002B2A0F">
        <w:trPr>
          <w:trHeight w:val="298"/>
        </w:trPr>
        <w:tc>
          <w:tcPr>
            <w:tcW w:w="3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06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ответственностью </w:t>
            </w:r>
            <w:r w:rsidRPr="00CD07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"Гидроресурс"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622F2B" w:rsidRPr="00CD07DE" w:rsidTr="002B2A0F">
        <w:trPr>
          <w:trHeight w:val="207"/>
        </w:trPr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ИНН / КПП</w:t>
            </w:r>
          </w:p>
        </w:tc>
        <w:tc>
          <w:tcPr>
            <w:tcW w:w="47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5029179222   /     502901001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622F2B" w:rsidRPr="00CD07DE" w:rsidTr="002B2A0F">
        <w:trPr>
          <w:trHeight w:val="207"/>
        </w:trPr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506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622F2B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</w:pPr>
            <w:r w:rsidRPr="00622F2B"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  <w:t xml:space="preserve"> 141004, г.Мытищи Московской обл.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F2B" w:rsidRPr="00622F2B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</w:pPr>
            <w:r w:rsidRPr="00622F2B"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  <w:t> </w:t>
            </w:r>
          </w:p>
        </w:tc>
      </w:tr>
      <w:tr w:rsidR="00622F2B" w:rsidRPr="00CD07DE" w:rsidTr="002B2A0F">
        <w:trPr>
          <w:trHeight w:val="207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8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2F2B" w:rsidRPr="00622F2B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</w:pPr>
            <w:r w:rsidRPr="00622F2B"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  <w:t>1-й Силикатный пер., д.6 литера О, офис 1</w:t>
            </w:r>
          </w:p>
        </w:tc>
      </w:tr>
      <w:tr w:rsidR="00622F2B" w:rsidRPr="00CD07DE" w:rsidTr="002B2A0F">
        <w:trPr>
          <w:trHeight w:val="207"/>
        </w:trPr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506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141004, г.Мытищи Московской обл.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622F2B" w:rsidRPr="00CD07DE" w:rsidTr="002B2A0F">
        <w:trPr>
          <w:trHeight w:val="213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8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1-й Силикатный пер., д.6 литера О, офис 1</w:t>
            </w:r>
          </w:p>
        </w:tc>
      </w:tr>
      <w:tr w:rsidR="00622F2B" w:rsidRPr="00CD07DE" w:rsidTr="002B2A0F">
        <w:trPr>
          <w:trHeight w:val="207"/>
        </w:trPr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4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407 028 108 000 146 993 55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622F2B" w:rsidRPr="00CD07DE" w:rsidTr="002B2A0F">
        <w:trPr>
          <w:trHeight w:val="332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8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АО "ЮниКредит Банк"</w:t>
            </w:r>
          </w:p>
        </w:tc>
      </w:tr>
      <w:tr w:rsidR="00622F2B" w:rsidRPr="00CD07DE" w:rsidTr="002B2A0F">
        <w:trPr>
          <w:trHeight w:val="207"/>
        </w:trPr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Кор.счет</w:t>
            </w:r>
          </w:p>
        </w:tc>
        <w:tc>
          <w:tcPr>
            <w:tcW w:w="4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301 018 103 000 000 005 45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622F2B" w:rsidRPr="00CD07DE" w:rsidTr="002B2A0F">
        <w:trPr>
          <w:trHeight w:val="207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044  525 545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622F2B" w:rsidRPr="00CD07DE" w:rsidTr="002B2A0F">
        <w:trPr>
          <w:trHeight w:val="207"/>
        </w:trPr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23504312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622F2B" w:rsidRPr="00CD07DE" w:rsidTr="002B2A0F">
        <w:trPr>
          <w:trHeight w:val="400"/>
        </w:trPr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27.90</w:t>
            </w:r>
          </w:p>
        </w:tc>
        <w:tc>
          <w:tcPr>
            <w:tcW w:w="26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D07D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Производство прочего электрического оборудования</w:t>
            </w:r>
          </w:p>
        </w:tc>
      </w:tr>
      <w:tr w:rsidR="00622F2B" w:rsidRPr="00CD07DE" w:rsidTr="002B2A0F">
        <w:trPr>
          <w:trHeight w:val="207"/>
        </w:trPr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08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1135029009829 выд. 28.10.2013г.</w:t>
            </w:r>
          </w:p>
        </w:tc>
      </w:tr>
      <w:tr w:rsidR="00622F2B" w:rsidRPr="00CD07DE" w:rsidTr="002B2A0F">
        <w:trPr>
          <w:trHeight w:val="207"/>
        </w:trPr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Телефон / факс</w:t>
            </w:r>
          </w:p>
        </w:tc>
        <w:tc>
          <w:tcPr>
            <w:tcW w:w="4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2F2B" w:rsidRPr="002B2A0F" w:rsidRDefault="00622F2B" w:rsidP="00622F2B">
            <w:pPr>
              <w:rPr>
                <w:b/>
              </w:rPr>
            </w:pPr>
            <w:r w:rsidRPr="002B2A0F">
              <w:rPr>
                <w:rFonts w:ascii="Arial" w:hAnsi="Arial" w:cs="Arial"/>
                <w:b/>
                <w:color w:val="444444"/>
                <w:sz w:val="26"/>
                <w:szCs w:val="26"/>
                <w:shd w:val="clear" w:color="auto" w:fill="FFFFFF"/>
              </w:rPr>
              <w:t>8 (495) 120-50-02, 8 (800) 707-51-58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22F2B" w:rsidRDefault="00622F2B" w:rsidP="00622F2B"/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622F2B" w:rsidRPr="00622F2B" w:rsidTr="002B2A0F">
        <w:trPr>
          <w:trHeight w:val="207"/>
        </w:trPr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F2B" w:rsidRPr="00594F32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22F2B" w:rsidRPr="00594F32" w:rsidRDefault="00622F2B" w:rsidP="00622F2B">
            <w:pPr>
              <w:rPr>
                <w:rFonts w:ascii="Arial" w:hAnsi="Arial" w:cs="Arial"/>
                <w:b/>
                <w:color w:val="444444"/>
                <w:sz w:val="26"/>
                <w:szCs w:val="26"/>
                <w:shd w:val="clear" w:color="auto" w:fill="FFFFFF"/>
                <w:lang w:val="en-US"/>
              </w:rPr>
            </w:pPr>
            <w:r w:rsidRPr="00594F32">
              <w:rPr>
                <w:rFonts w:ascii="Arial" w:hAnsi="Arial" w:cs="Arial"/>
                <w:b/>
                <w:color w:val="444444"/>
                <w:sz w:val="26"/>
                <w:szCs w:val="26"/>
                <w:shd w:val="clear" w:color="auto" w:fill="FFFFFF"/>
                <w:lang w:val="en-US"/>
              </w:rPr>
              <w:t>g.lock@mail.ru, info@gidrolock.ru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22F2B" w:rsidRPr="00594F32" w:rsidRDefault="00622F2B" w:rsidP="00622F2B">
            <w:pPr>
              <w:rPr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F2B" w:rsidRPr="00594F32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</w:pPr>
          </w:p>
        </w:tc>
      </w:tr>
      <w:tr w:rsidR="00622F2B" w:rsidRPr="00CD07DE" w:rsidTr="002B2A0F">
        <w:trPr>
          <w:trHeight w:val="327"/>
        </w:trPr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47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Столбов Андрей Владимирович 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622F2B" w:rsidRPr="00CD07DE" w:rsidTr="002B2A0F">
        <w:trPr>
          <w:trHeight w:val="275"/>
        </w:trPr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D07DE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608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2F2B" w:rsidRPr="00CD07DE" w:rsidRDefault="00622F2B" w:rsidP="00622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CD07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Лазарева Оксана Викторовна</w:t>
            </w:r>
            <w:bookmarkEnd w:id="0"/>
          </w:p>
        </w:tc>
      </w:tr>
    </w:tbl>
    <w:p w:rsidR="00CD07DE" w:rsidRDefault="001F5661" w:rsidP="00CD07DE">
      <w:pPr>
        <w:ind w:hanging="1134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-1905</wp:posOffset>
            </wp:positionV>
            <wp:extent cx="885825" cy="733425"/>
            <wp:effectExtent l="0" t="0" r="0" b="0"/>
            <wp:wrapNone/>
            <wp:docPr id="1" name="Рисунок 2" descr="11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220345</wp:posOffset>
            </wp:positionV>
            <wp:extent cx="1609725" cy="1619250"/>
            <wp:effectExtent l="0" t="0" r="0" b="0"/>
            <wp:wrapNone/>
            <wp:docPr id="4" name="Рисунок 4" descr="11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1-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7DE">
        <w:t xml:space="preserve">                      </w:t>
      </w:r>
    </w:p>
    <w:p w:rsidR="00CD07DE" w:rsidRDefault="00CD07DE" w:rsidP="000B4FFF">
      <w:pPr>
        <w:ind w:hanging="1134"/>
        <w:rPr>
          <w:rFonts w:ascii="Arial CYR" w:hAnsi="Arial CYR" w:cs="Arial CYR"/>
          <w:sz w:val="28"/>
          <w:szCs w:val="28"/>
        </w:rPr>
      </w:pPr>
      <w:r>
        <w:t xml:space="preserve">                      </w:t>
      </w:r>
      <w:r w:rsidRPr="00CD07DE">
        <w:rPr>
          <w:rFonts w:ascii="Arial CYR" w:hAnsi="Arial CYR" w:cs="Arial CYR"/>
          <w:sz w:val="28"/>
          <w:szCs w:val="28"/>
        </w:rPr>
        <w:t>Генеральный директор</w:t>
      </w:r>
      <w:r>
        <w:rPr>
          <w:rFonts w:ascii="Arial CYR" w:hAnsi="Arial CYR" w:cs="Arial CYR"/>
          <w:sz w:val="28"/>
          <w:szCs w:val="28"/>
        </w:rPr>
        <w:t xml:space="preserve">                                               А.В.Столбов</w:t>
      </w:r>
    </w:p>
    <w:p w:rsidR="00CD07DE" w:rsidRDefault="001F5661" w:rsidP="000B4FFF">
      <w:pPr>
        <w:ind w:hanging="1134"/>
        <w:rPr>
          <w:rFonts w:ascii="Arial CYR" w:hAnsi="Arial CYR" w:cs="Arial CYR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2255520</wp:posOffset>
            </wp:positionH>
            <wp:positionV relativeFrom="paragraph">
              <wp:posOffset>11430</wp:posOffset>
            </wp:positionV>
            <wp:extent cx="1504950" cy="685800"/>
            <wp:effectExtent l="0" t="0" r="0" b="0"/>
            <wp:wrapNone/>
            <wp:docPr id="3" name="Рисунок 3" descr="11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7DE">
        <w:rPr>
          <w:rFonts w:ascii="Arial CYR" w:hAnsi="Arial CYR" w:cs="Arial CYR"/>
          <w:sz w:val="28"/>
          <w:szCs w:val="28"/>
        </w:rPr>
        <w:t xml:space="preserve">             </w:t>
      </w:r>
    </w:p>
    <w:p w:rsidR="00CD07DE" w:rsidRPr="00CD07DE" w:rsidRDefault="00CD07DE" w:rsidP="00CD07DE">
      <w:pPr>
        <w:ind w:hanging="1134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Главный бухгалтер                                                      О.В.Лазарева</w:t>
      </w:r>
    </w:p>
    <w:sectPr w:rsidR="00CD07DE" w:rsidRPr="00CD07DE" w:rsidSect="00E3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FF"/>
    <w:rsid w:val="000B4FFF"/>
    <w:rsid w:val="001F5661"/>
    <w:rsid w:val="002B2A0F"/>
    <w:rsid w:val="00594F32"/>
    <w:rsid w:val="00622F2B"/>
    <w:rsid w:val="0066710F"/>
    <w:rsid w:val="00891B58"/>
    <w:rsid w:val="009B6009"/>
    <w:rsid w:val="00CD07DE"/>
    <w:rsid w:val="00D706A4"/>
    <w:rsid w:val="00E36B24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564CD-4195-4353-B24C-3B292F12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cp:lastPrinted>2021-06-09T13:01:00Z</cp:lastPrinted>
  <dcterms:created xsi:type="dcterms:W3CDTF">2021-07-16T07:52:00Z</dcterms:created>
  <dcterms:modified xsi:type="dcterms:W3CDTF">2021-07-16T07:52:00Z</dcterms:modified>
</cp:coreProperties>
</file>